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8A231" w14:textId="77777777" w:rsidR="00D20A72" w:rsidRPr="00C40696" w:rsidRDefault="00D20A72" w:rsidP="00747C31">
      <w:pPr>
        <w:keepNext/>
        <w:keepLines/>
        <w:spacing w:before="200" w:after="0"/>
        <w:jc w:val="center"/>
        <w:outlineLvl w:val="1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2"/>
          <w:szCs w:val="32"/>
        </w:rPr>
      </w:pPr>
      <w:r w:rsidRPr="00C40696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2"/>
          <w:szCs w:val="32"/>
        </w:rPr>
        <w:t>Игры, развивающие произвольность ребенка, снижающие импульсивность и повышенную активность</w:t>
      </w:r>
    </w:p>
    <w:p w14:paraId="6E42ED37" w14:textId="77777777" w:rsidR="00D20A72" w:rsidRPr="00D20A72" w:rsidRDefault="00747C31" w:rsidP="00747C3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 wp14:anchorId="7805696D" wp14:editId="02AA720A">
            <wp:simplePos x="0" y="0"/>
            <wp:positionH relativeFrom="column">
              <wp:posOffset>1259205</wp:posOffset>
            </wp:positionH>
            <wp:positionV relativeFrom="paragraph">
              <wp:posOffset>23495</wp:posOffset>
            </wp:positionV>
            <wp:extent cx="2955925" cy="1781175"/>
            <wp:effectExtent l="0" t="0" r="0" b="9525"/>
            <wp:wrapSquare wrapText="bothSides"/>
            <wp:docPr id="1" name="Рисунок 1" descr="C:\Users\User\Desktop\КАРТИНКИ\1391502805_child-dra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АРТИНКИ\1391502805_child-draw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92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89358C2" w14:textId="77777777" w:rsidR="00D20A72" w:rsidRDefault="00D20A72" w:rsidP="007E62BF">
      <w:pPr>
        <w:jc w:val="center"/>
        <w:rPr>
          <w:rFonts w:ascii="Times New Roman" w:hAnsi="Times New Roman" w:cs="Times New Roman"/>
          <w:b/>
          <w:bCs/>
          <w:sz w:val="28"/>
        </w:rPr>
      </w:pPr>
    </w:p>
    <w:p w14:paraId="67C0D507" w14:textId="77777777" w:rsidR="00D20A72" w:rsidRDefault="00D20A72" w:rsidP="007E62BF">
      <w:pPr>
        <w:jc w:val="center"/>
        <w:rPr>
          <w:rFonts w:ascii="Times New Roman" w:hAnsi="Times New Roman" w:cs="Times New Roman"/>
          <w:b/>
          <w:bCs/>
          <w:sz w:val="28"/>
        </w:rPr>
      </w:pPr>
    </w:p>
    <w:p w14:paraId="6BB9637A" w14:textId="77777777" w:rsidR="00D20A72" w:rsidRDefault="00D20A72" w:rsidP="007E62BF">
      <w:pPr>
        <w:jc w:val="center"/>
        <w:rPr>
          <w:rFonts w:ascii="Times New Roman" w:hAnsi="Times New Roman" w:cs="Times New Roman"/>
          <w:b/>
          <w:bCs/>
          <w:sz w:val="28"/>
        </w:rPr>
      </w:pPr>
    </w:p>
    <w:p w14:paraId="422A3BC7" w14:textId="77777777" w:rsidR="00747C31" w:rsidRDefault="00747C31" w:rsidP="007E62BF">
      <w:pPr>
        <w:jc w:val="center"/>
        <w:rPr>
          <w:rFonts w:ascii="Times New Roman" w:hAnsi="Times New Roman" w:cs="Times New Roman"/>
          <w:b/>
          <w:bCs/>
          <w:sz w:val="28"/>
        </w:rPr>
      </w:pPr>
    </w:p>
    <w:p w14:paraId="69440FE4" w14:textId="77777777" w:rsidR="00747C31" w:rsidRDefault="00747C31" w:rsidP="007E62BF">
      <w:pPr>
        <w:jc w:val="center"/>
        <w:rPr>
          <w:rFonts w:ascii="Times New Roman" w:hAnsi="Times New Roman" w:cs="Times New Roman"/>
          <w:b/>
          <w:bCs/>
          <w:sz w:val="28"/>
        </w:rPr>
      </w:pPr>
    </w:p>
    <w:p w14:paraId="73228C6B" w14:textId="77777777" w:rsidR="007E62BF" w:rsidRPr="007E62BF" w:rsidRDefault="007E62BF" w:rsidP="007E62BF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7E62BF">
        <w:rPr>
          <w:rFonts w:ascii="Times New Roman" w:hAnsi="Times New Roman" w:cs="Times New Roman"/>
          <w:b/>
          <w:bCs/>
          <w:sz w:val="28"/>
        </w:rPr>
        <w:t>Запретное число</w:t>
      </w:r>
    </w:p>
    <w:p w14:paraId="0F71E8F9" w14:textId="77777777" w:rsidR="007E62BF" w:rsidRPr="007E62BF" w:rsidRDefault="007E62BF" w:rsidP="007E62BF">
      <w:pPr>
        <w:jc w:val="both"/>
        <w:rPr>
          <w:rFonts w:ascii="Times New Roman" w:hAnsi="Times New Roman" w:cs="Times New Roman"/>
          <w:bCs/>
          <w:sz w:val="28"/>
        </w:rPr>
      </w:pPr>
      <w:r w:rsidRPr="007E62BF">
        <w:rPr>
          <w:rFonts w:ascii="Times New Roman" w:hAnsi="Times New Roman" w:cs="Times New Roman"/>
          <w:b/>
          <w:bCs/>
          <w:i/>
          <w:sz w:val="28"/>
        </w:rPr>
        <w:t>Цель:</w:t>
      </w:r>
      <w:r w:rsidRPr="007E62BF">
        <w:rPr>
          <w:rFonts w:ascii="Times New Roman" w:hAnsi="Times New Roman" w:cs="Times New Roman"/>
          <w:bCs/>
          <w:sz w:val="28"/>
        </w:rPr>
        <w:t xml:space="preserve"> развитие внимания, формирование произвольности</w:t>
      </w:r>
      <w:r w:rsidR="008A0AA8">
        <w:rPr>
          <w:rFonts w:ascii="Times New Roman" w:hAnsi="Times New Roman" w:cs="Times New Roman"/>
          <w:bCs/>
          <w:sz w:val="28"/>
        </w:rPr>
        <w:t>.</w:t>
      </w:r>
    </w:p>
    <w:p w14:paraId="200354ED" w14:textId="77777777" w:rsidR="007E62BF" w:rsidRPr="007E62BF" w:rsidRDefault="007E62BF" w:rsidP="007E62BF">
      <w:pPr>
        <w:jc w:val="both"/>
        <w:rPr>
          <w:rFonts w:ascii="Times New Roman" w:hAnsi="Times New Roman" w:cs="Times New Roman"/>
          <w:bCs/>
          <w:sz w:val="28"/>
        </w:rPr>
      </w:pPr>
      <w:r w:rsidRPr="007E62BF">
        <w:rPr>
          <w:rFonts w:ascii="Times New Roman" w:hAnsi="Times New Roman" w:cs="Times New Roman"/>
          <w:bCs/>
          <w:sz w:val="28"/>
        </w:rPr>
        <w:t>Правила игры: Я выбираю запретное число (например, 2); после этого произношу вслух ряд чисел. Каждый раз, когда звучит запретное число, надо хлопнуть в ладоши и улыбнуться (или нахмуриться).</w:t>
      </w:r>
    </w:p>
    <w:p w14:paraId="3ADDD1FA" w14:textId="77777777" w:rsidR="007E62BF" w:rsidRPr="007E62BF" w:rsidRDefault="007E62BF" w:rsidP="007E62BF">
      <w:pPr>
        <w:jc w:val="both"/>
        <w:rPr>
          <w:rFonts w:ascii="Times New Roman" w:hAnsi="Times New Roman" w:cs="Times New Roman"/>
          <w:bCs/>
          <w:sz w:val="28"/>
        </w:rPr>
      </w:pPr>
      <w:r w:rsidRPr="007E62BF">
        <w:rPr>
          <w:rFonts w:ascii="Times New Roman" w:hAnsi="Times New Roman" w:cs="Times New Roman"/>
          <w:bCs/>
          <w:sz w:val="28"/>
        </w:rPr>
        <w:t>Вариант. Дети по очереди считают по порядку от 1 до 10 (20). Кому выпадает назвать запретное число, он хлопает в ладоши, не произнося его вслух.</w:t>
      </w:r>
    </w:p>
    <w:p w14:paraId="6ACD4167" w14:textId="77777777" w:rsidR="007E62BF" w:rsidRDefault="007E62BF" w:rsidP="007E62BF">
      <w:pPr>
        <w:jc w:val="center"/>
        <w:rPr>
          <w:rFonts w:ascii="Times New Roman" w:hAnsi="Times New Roman" w:cs="Times New Roman"/>
          <w:b/>
          <w:bCs/>
          <w:sz w:val="28"/>
        </w:rPr>
      </w:pPr>
    </w:p>
    <w:p w14:paraId="5F530799" w14:textId="77777777" w:rsidR="007E62BF" w:rsidRPr="007E62BF" w:rsidRDefault="00D20A72" w:rsidP="007E62BF">
      <w:pPr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FE58B6D" wp14:editId="0422AB5F">
            <wp:simplePos x="0" y="0"/>
            <wp:positionH relativeFrom="column">
              <wp:posOffset>-384810</wp:posOffset>
            </wp:positionH>
            <wp:positionV relativeFrom="paragraph">
              <wp:posOffset>252095</wp:posOffset>
            </wp:positionV>
            <wp:extent cx="2171700" cy="1699260"/>
            <wp:effectExtent l="0" t="0" r="0" b="0"/>
            <wp:wrapSquare wrapText="bothSides"/>
            <wp:docPr id="2" name="Рисунок 2" descr="http://easyen.ru/_bl/64/11660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asyen.ru/_bl/64/1166007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E62BF" w:rsidRPr="007E62BF">
        <w:rPr>
          <w:rFonts w:ascii="Times New Roman" w:hAnsi="Times New Roman" w:cs="Times New Roman"/>
          <w:b/>
          <w:bCs/>
          <w:sz w:val="28"/>
        </w:rPr>
        <w:t>Схвати предмет </w:t>
      </w:r>
      <w:r w:rsidR="007E62BF" w:rsidRPr="007E62BF">
        <w:rPr>
          <w:rFonts w:ascii="Times New Roman" w:hAnsi="Times New Roman" w:cs="Times New Roman"/>
          <w:sz w:val="28"/>
        </w:rPr>
        <w:t>(для детей с 5 лет)</w:t>
      </w:r>
    </w:p>
    <w:p w14:paraId="0F576A1A" w14:textId="77777777" w:rsidR="007E62BF" w:rsidRPr="007E62BF" w:rsidRDefault="007E62BF" w:rsidP="007E62BF">
      <w:pPr>
        <w:rPr>
          <w:rFonts w:ascii="Times New Roman" w:hAnsi="Times New Roman" w:cs="Times New Roman"/>
          <w:sz w:val="28"/>
        </w:rPr>
      </w:pPr>
      <w:r w:rsidRPr="007E62BF">
        <w:rPr>
          <w:rFonts w:ascii="Times New Roman" w:hAnsi="Times New Roman" w:cs="Times New Roman"/>
          <w:b/>
          <w:i/>
          <w:sz w:val="28"/>
        </w:rPr>
        <w:t>Цель:</w:t>
      </w:r>
      <w:r w:rsidRPr="007E62BF">
        <w:rPr>
          <w:rFonts w:ascii="Times New Roman" w:hAnsi="Times New Roman" w:cs="Times New Roman"/>
          <w:sz w:val="28"/>
        </w:rPr>
        <w:t xml:space="preserve"> коррекция импульсивности, баланс механизмов возбуждения и торможения.</w:t>
      </w:r>
    </w:p>
    <w:p w14:paraId="278E220B" w14:textId="77777777" w:rsidR="007E62BF" w:rsidRDefault="007E62BF" w:rsidP="00D20A72">
      <w:pPr>
        <w:jc w:val="both"/>
        <w:rPr>
          <w:rFonts w:ascii="Times New Roman" w:hAnsi="Times New Roman" w:cs="Times New Roman"/>
          <w:sz w:val="28"/>
        </w:rPr>
      </w:pPr>
      <w:r w:rsidRPr="007E62BF">
        <w:rPr>
          <w:rFonts w:ascii="Times New Roman" w:hAnsi="Times New Roman" w:cs="Times New Roman"/>
          <w:sz w:val="28"/>
        </w:rPr>
        <w:t>Маленький предмет лежит на столе посередине. Двое кладут ведущие руки по разные стороны от предмета на одинаковом расстоянии. Ведущий называет различные числа. Когда называется, например, число 5, нужно схватить предмет.</w:t>
      </w:r>
      <w:r w:rsidR="00D20A72" w:rsidRPr="00D20A72">
        <w:rPr>
          <w:noProof/>
          <w:lang w:eastAsia="ru-RU"/>
        </w:rPr>
        <w:t xml:space="preserve"> </w:t>
      </w:r>
    </w:p>
    <w:p w14:paraId="12BCB520" w14:textId="77777777" w:rsidR="00E02A11" w:rsidRPr="007E62BF" w:rsidRDefault="00E02A11" w:rsidP="007E62BF">
      <w:pPr>
        <w:rPr>
          <w:rFonts w:ascii="Times New Roman" w:hAnsi="Times New Roman" w:cs="Times New Roman"/>
          <w:sz w:val="28"/>
        </w:rPr>
      </w:pPr>
    </w:p>
    <w:p w14:paraId="6C7D37C8" w14:textId="77777777" w:rsidR="007E62BF" w:rsidRPr="007E62BF" w:rsidRDefault="007E62BF" w:rsidP="007E62BF">
      <w:pPr>
        <w:jc w:val="center"/>
        <w:rPr>
          <w:rFonts w:ascii="Times New Roman" w:hAnsi="Times New Roman" w:cs="Times New Roman"/>
          <w:sz w:val="28"/>
        </w:rPr>
      </w:pPr>
      <w:r w:rsidRPr="007E62BF">
        <w:rPr>
          <w:rFonts w:ascii="Times New Roman" w:hAnsi="Times New Roman" w:cs="Times New Roman"/>
          <w:b/>
          <w:bCs/>
          <w:sz w:val="28"/>
        </w:rPr>
        <w:t>Кулак – ладонь – ребро </w:t>
      </w:r>
      <w:r w:rsidRPr="007E62BF">
        <w:rPr>
          <w:rFonts w:ascii="Times New Roman" w:hAnsi="Times New Roman" w:cs="Times New Roman"/>
          <w:sz w:val="28"/>
        </w:rPr>
        <w:t>(для детей с 5 лет)</w:t>
      </w:r>
    </w:p>
    <w:p w14:paraId="1AD1E57A" w14:textId="77777777" w:rsidR="007E62BF" w:rsidRPr="007E62BF" w:rsidRDefault="007E62BF" w:rsidP="007E62BF">
      <w:pPr>
        <w:jc w:val="both"/>
        <w:rPr>
          <w:rFonts w:ascii="Times New Roman" w:hAnsi="Times New Roman" w:cs="Times New Roman"/>
          <w:sz w:val="28"/>
        </w:rPr>
      </w:pPr>
      <w:r w:rsidRPr="007E62BF">
        <w:rPr>
          <w:rFonts w:ascii="Times New Roman" w:hAnsi="Times New Roman" w:cs="Times New Roman"/>
          <w:b/>
          <w:i/>
          <w:sz w:val="28"/>
        </w:rPr>
        <w:t>Цель:</w:t>
      </w:r>
      <w:r w:rsidRPr="007E62BF">
        <w:rPr>
          <w:rFonts w:ascii="Times New Roman" w:hAnsi="Times New Roman" w:cs="Times New Roman"/>
          <w:sz w:val="28"/>
        </w:rPr>
        <w:t xml:space="preserve"> развитие произвольного внимания, зрительно – моторной координации, коррекция импульсивности.</w:t>
      </w:r>
    </w:p>
    <w:p w14:paraId="015D2981" w14:textId="77777777" w:rsidR="007E62BF" w:rsidRDefault="007E62BF" w:rsidP="007E62BF">
      <w:pPr>
        <w:jc w:val="both"/>
        <w:rPr>
          <w:rFonts w:ascii="Times New Roman" w:hAnsi="Times New Roman" w:cs="Times New Roman"/>
          <w:sz w:val="28"/>
        </w:rPr>
      </w:pPr>
      <w:r w:rsidRPr="007E62BF">
        <w:rPr>
          <w:rFonts w:ascii="Times New Roman" w:hAnsi="Times New Roman" w:cs="Times New Roman"/>
          <w:sz w:val="28"/>
        </w:rPr>
        <w:t xml:space="preserve">По команде </w:t>
      </w:r>
      <w:r>
        <w:rPr>
          <w:rFonts w:ascii="Times New Roman" w:hAnsi="Times New Roman" w:cs="Times New Roman"/>
          <w:sz w:val="28"/>
        </w:rPr>
        <w:t xml:space="preserve">ребенок </w:t>
      </w:r>
      <w:r w:rsidRPr="007E62BF">
        <w:rPr>
          <w:rFonts w:ascii="Times New Roman" w:hAnsi="Times New Roman" w:cs="Times New Roman"/>
          <w:sz w:val="28"/>
        </w:rPr>
        <w:t xml:space="preserve"> клад</w:t>
      </w:r>
      <w:r>
        <w:rPr>
          <w:rFonts w:ascii="Times New Roman" w:hAnsi="Times New Roman" w:cs="Times New Roman"/>
          <w:sz w:val="28"/>
        </w:rPr>
        <w:t>е</w:t>
      </w:r>
      <w:r w:rsidRPr="007E62BF">
        <w:rPr>
          <w:rFonts w:ascii="Times New Roman" w:hAnsi="Times New Roman" w:cs="Times New Roman"/>
          <w:sz w:val="28"/>
        </w:rPr>
        <w:t>т ладони обеих рук на стол, сжима</w:t>
      </w:r>
      <w:r>
        <w:rPr>
          <w:rFonts w:ascii="Times New Roman" w:hAnsi="Times New Roman" w:cs="Times New Roman"/>
          <w:sz w:val="28"/>
        </w:rPr>
        <w:t>е</w:t>
      </w:r>
      <w:r w:rsidRPr="007E62BF">
        <w:rPr>
          <w:rFonts w:ascii="Times New Roman" w:hAnsi="Times New Roman" w:cs="Times New Roman"/>
          <w:sz w:val="28"/>
        </w:rPr>
        <w:t>т их в кулаки, став</w:t>
      </w:r>
      <w:r>
        <w:rPr>
          <w:rFonts w:ascii="Times New Roman" w:hAnsi="Times New Roman" w:cs="Times New Roman"/>
          <w:sz w:val="28"/>
        </w:rPr>
        <w:t>ит</w:t>
      </w:r>
      <w:r w:rsidRPr="007E62BF">
        <w:rPr>
          <w:rFonts w:ascii="Times New Roman" w:hAnsi="Times New Roman" w:cs="Times New Roman"/>
          <w:sz w:val="28"/>
        </w:rPr>
        <w:t xml:space="preserve"> ребром. Темп и последовательность положения рук меняются. Затем взрослый путает </w:t>
      </w:r>
      <w:r>
        <w:rPr>
          <w:rFonts w:ascii="Times New Roman" w:hAnsi="Times New Roman" w:cs="Times New Roman"/>
          <w:sz w:val="28"/>
        </w:rPr>
        <w:t>ребенка</w:t>
      </w:r>
      <w:r w:rsidRPr="007E62BF">
        <w:rPr>
          <w:rFonts w:ascii="Times New Roman" w:hAnsi="Times New Roman" w:cs="Times New Roman"/>
          <w:sz w:val="28"/>
        </w:rPr>
        <w:t xml:space="preserve">: своими руками показывает одно, а говорит – другое. </w:t>
      </w:r>
      <w:r>
        <w:rPr>
          <w:rFonts w:ascii="Times New Roman" w:hAnsi="Times New Roman" w:cs="Times New Roman"/>
          <w:sz w:val="28"/>
        </w:rPr>
        <w:t>Ребенок</w:t>
      </w:r>
      <w:r w:rsidRPr="007E62BF">
        <w:rPr>
          <w:rFonts w:ascii="Times New Roman" w:hAnsi="Times New Roman" w:cs="Times New Roman"/>
          <w:sz w:val="28"/>
        </w:rPr>
        <w:t xml:space="preserve"> должны внимательно слушать и не ошибаться.</w:t>
      </w:r>
    </w:p>
    <w:p w14:paraId="6E0DE578" w14:textId="77777777" w:rsidR="007E62BF" w:rsidRPr="007E62BF" w:rsidRDefault="007E62BF" w:rsidP="007E62BF">
      <w:pPr>
        <w:jc w:val="center"/>
        <w:rPr>
          <w:rFonts w:ascii="Times New Roman" w:hAnsi="Times New Roman" w:cs="Times New Roman"/>
          <w:sz w:val="28"/>
        </w:rPr>
      </w:pPr>
      <w:r w:rsidRPr="007E62BF">
        <w:rPr>
          <w:rFonts w:ascii="Times New Roman" w:hAnsi="Times New Roman" w:cs="Times New Roman"/>
          <w:b/>
          <w:bCs/>
          <w:sz w:val="28"/>
        </w:rPr>
        <w:lastRenderedPageBreak/>
        <w:t>Пол – нос – потолок </w:t>
      </w:r>
      <w:r w:rsidRPr="007E62BF">
        <w:rPr>
          <w:rFonts w:ascii="Times New Roman" w:hAnsi="Times New Roman" w:cs="Times New Roman"/>
          <w:sz w:val="28"/>
        </w:rPr>
        <w:t>(для детей с 5 лет)</w:t>
      </w:r>
    </w:p>
    <w:p w14:paraId="262921DC" w14:textId="77777777" w:rsidR="007E62BF" w:rsidRPr="007E62BF" w:rsidRDefault="007E62BF" w:rsidP="007E62BF">
      <w:pPr>
        <w:rPr>
          <w:rFonts w:ascii="Times New Roman" w:hAnsi="Times New Roman" w:cs="Times New Roman"/>
          <w:sz w:val="28"/>
        </w:rPr>
      </w:pPr>
      <w:r w:rsidRPr="007E62BF">
        <w:rPr>
          <w:rFonts w:ascii="Times New Roman" w:hAnsi="Times New Roman" w:cs="Times New Roman"/>
          <w:b/>
          <w:i/>
          <w:sz w:val="28"/>
        </w:rPr>
        <w:t>Цель</w:t>
      </w:r>
      <w:r w:rsidRPr="007E62BF">
        <w:rPr>
          <w:rFonts w:ascii="Times New Roman" w:hAnsi="Times New Roman" w:cs="Times New Roman"/>
          <w:sz w:val="28"/>
        </w:rPr>
        <w:t>: развитие пространственного восприятия, произвольного внимания</w:t>
      </w:r>
      <w:r w:rsidR="008A0AA8">
        <w:rPr>
          <w:rFonts w:ascii="Times New Roman" w:hAnsi="Times New Roman" w:cs="Times New Roman"/>
          <w:sz w:val="28"/>
        </w:rPr>
        <w:t>.</w:t>
      </w:r>
    </w:p>
    <w:p w14:paraId="1304BE48" w14:textId="77777777" w:rsidR="007E62BF" w:rsidRDefault="007E62BF" w:rsidP="007E62B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Родитель</w:t>
      </w:r>
      <w:r w:rsidRPr="007E62BF">
        <w:rPr>
          <w:rFonts w:ascii="Times New Roman" w:hAnsi="Times New Roman" w:cs="Times New Roman"/>
          <w:sz w:val="28"/>
        </w:rPr>
        <w:t xml:space="preserve"> произносит «пол», «нос», «потолок» и вместе с </w:t>
      </w:r>
      <w:r>
        <w:rPr>
          <w:rFonts w:ascii="Times New Roman" w:hAnsi="Times New Roman" w:cs="Times New Roman"/>
          <w:sz w:val="28"/>
        </w:rPr>
        <w:t>ребенком</w:t>
      </w:r>
      <w:r w:rsidRPr="007E62BF">
        <w:rPr>
          <w:rFonts w:ascii="Times New Roman" w:hAnsi="Times New Roman" w:cs="Times New Roman"/>
          <w:sz w:val="28"/>
        </w:rPr>
        <w:t xml:space="preserve"> указывает на них (руки ввер</w:t>
      </w:r>
      <w:r>
        <w:rPr>
          <w:rFonts w:ascii="Times New Roman" w:hAnsi="Times New Roman" w:cs="Times New Roman"/>
          <w:sz w:val="28"/>
        </w:rPr>
        <w:t xml:space="preserve">х, к носу, руки вниз). Сначала </w:t>
      </w:r>
      <w:r w:rsidRPr="007E62BF">
        <w:rPr>
          <w:rFonts w:ascii="Times New Roman" w:hAnsi="Times New Roman" w:cs="Times New Roman"/>
          <w:sz w:val="28"/>
        </w:rPr>
        <w:t xml:space="preserve">делает правильно, а затем начинает путать </w:t>
      </w:r>
      <w:r>
        <w:rPr>
          <w:rFonts w:ascii="Times New Roman" w:hAnsi="Times New Roman" w:cs="Times New Roman"/>
          <w:sz w:val="28"/>
        </w:rPr>
        <w:t>ребенка</w:t>
      </w:r>
      <w:r w:rsidRPr="007E62BF">
        <w:rPr>
          <w:rFonts w:ascii="Times New Roman" w:hAnsi="Times New Roman" w:cs="Times New Roman"/>
          <w:sz w:val="28"/>
        </w:rPr>
        <w:t xml:space="preserve"> – говорить «пол», а показывать на нос. </w:t>
      </w:r>
      <w:r>
        <w:rPr>
          <w:rFonts w:ascii="Times New Roman" w:hAnsi="Times New Roman" w:cs="Times New Roman"/>
          <w:sz w:val="28"/>
        </w:rPr>
        <w:t xml:space="preserve">Необходимо </w:t>
      </w:r>
      <w:r w:rsidRPr="007E62BF">
        <w:rPr>
          <w:rFonts w:ascii="Times New Roman" w:hAnsi="Times New Roman" w:cs="Times New Roman"/>
          <w:sz w:val="28"/>
        </w:rPr>
        <w:t>быть внимательными и не ошибаться.</w:t>
      </w:r>
    </w:p>
    <w:p w14:paraId="38047CF7" w14:textId="77777777" w:rsidR="008A0AA8" w:rsidRDefault="008A0AA8" w:rsidP="007E62BF">
      <w:pPr>
        <w:jc w:val="center"/>
        <w:rPr>
          <w:rFonts w:ascii="Times New Roman" w:hAnsi="Times New Roman" w:cs="Times New Roman"/>
          <w:b/>
          <w:bCs/>
          <w:sz w:val="28"/>
        </w:rPr>
      </w:pPr>
    </w:p>
    <w:p w14:paraId="1F3ADB09" w14:textId="77777777" w:rsidR="007E62BF" w:rsidRPr="007E62BF" w:rsidRDefault="007E62BF" w:rsidP="007E62BF">
      <w:pPr>
        <w:jc w:val="center"/>
        <w:rPr>
          <w:rFonts w:ascii="Times New Roman" w:hAnsi="Times New Roman" w:cs="Times New Roman"/>
          <w:sz w:val="28"/>
        </w:rPr>
      </w:pPr>
      <w:r w:rsidRPr="007E62BF">
        <w:rPr>
          <w:rFonts w:ascii="Times New Roman" w:hAnsi="Times New Roman" w:cs="Times New Roman"/>
          <w:b/>
          <w:bCs/>
          <w:sz w:val="28"/>
        </w:rPr>
        <w:t>«Да и нет» - не говори </w:t>
      </w:r>
      <w:r w:rsidRPr="007E62BF">
        <w:rPr>
          <w:rFonts w:ascii="Times New Roman" w:hAnsi="Times New Roman" w:cs="Times New Roman"/>
          <w:sz w:val="28"/>
        </w:rPr>
        <w:t>(для детей с 5 лет)</w:t>
      </w:r>
    </w:p>
    <w:p w14:paraId="2FF1B0CD" w14:textId="77777777" w:rsidR="007E62BF" w:rsidRPr="007E62BF" w:rsidRDefault="007E62BF" w:rsidP="007E62BF">
      <w:pPr>
        <w:rPr>
          <w:rFonts w:ascii="Times New Roman" w:hAnsi="Times New Roman" w:cs="Times New Roman"/>
          <w:sz w:val="28"/>
        </w:rPr>
      </w:pPr>
      <w:r w:rsidRPr="007E62BF">
        <w:rPr>
          <w:rFonts w:ascii="Times New Roman" w:hAnsi="Times New Roman" w:cs="Times New Roman"/>
          <w:b/>
          <w:i/>
          <w:sz w:val="28"/>
        </w:rPr>
        <w:t>Цель</w:t>
      </w:r>
      <w:r w:rsidRPr="007E62BF">
        <w:rPr>
          <w:rFonts w:ascii="Times New Roman" w:hAnsi="Times New Roman" w:cs="Times New Roman"/>
          <w:sz w:val="28"/>
        </w:rPr>
        <w:t>: коррекция импульсивности, развитие произвольности, лабильности мышления</w:t>
      </w:r>
      <w:r w:rsidR="00F01F2B">
        <w:rPr>
          <w:rFonts w:ascii="Times New Roman" w:hAnsi="Times New Roman" w:cs="Times New Roman"/>
          <w:sz w:val="28"/>
        </w:rPr>
        <w:t>.</w:t>
      </w:r>
    </w:p>
    <w:p w14:paraId="66187BB7" w14:textId="77777777" w:rsidR="007E62BF" w:rsidRPr="007E62BF" w:rsidRDefault="00F01F2B" w:rsidP="007E62BF">
      <w:p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41150CAA" wp14:editId="5F93B597">
            <wp:simplePos x="0" y="0"/>
            <wp:positionH relativeFrom="column">
              <wp:posOffset>-77470</wp:posOffset>
            </wp:positionH>
            <wp:positionV relativeFrom="paragraph">
              <wp:posOffset>17780</wp:posOffset>
            </wp:positionV>
            <wp:extent cx="2124075" cy="1592580"/>
            <wp:effectExtent l="0" t="0" r="0" b="7620"/>
            <wp:wrapSquare wrapText="bothSides"/>
            <wp:docPr id="8" name="Рисунок 8" descr="http://edu.likenul.com/tw_files2/urls_2/61/d-60570/60570_html_m1c8e9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du.likenul.com/tw_files2/urls_2/61/d-60570/60570_html_m1c8e9b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E62BF">
        <w:rPr>
          <w:rFonts w:ascii="Times New Roman" w:hAnsi="Times New Roman" w:cs="Times New Roman"/>
          <w:sz w:val="28"/>
        </w:rPr>
        <w:t xml:space="preserve">Ребенок </w:t>
      </w:r>
      <w:r w:rsidR="007E62BF" w:rsidRPr="007E62BF">
        <w:rPr>
          <w:rFonts w:ascii="Times New Roman" w:hAnsi="Times New Roman" w:cs="Times New Roman"/>
          <w:sz w:val="28"/>
        </w:rPr>
        <w:t>отвеча</w:t>
      </w:r>
      <w:r w:rsidR="007E62BF">
        <w:rPr>
          <w:rFonts w:ascii="Times New Roman" w:hAnsi="Times New Roman" w:cs="Times New Roman"/>
          <w:sz w:val="28"/>
        </w:rPr>
        <w:t>ет</w:t>
      </w:r>
      <w:r w:rsidR="007E62BF" w:rsidRPr="007E62BF">
        <w:rPr>
          <w:rFonts w:ascii="Times New Roman" w:hAnsi="Times New Roman" w:cs="Times New Roman"/>
          <w:sz w:val="28"/>
        </w:rPr>
        <w:t xml:space="preserve"> на вопрос</w:t>
      </w:r>
      <w:r w:rsidR="007E62BF">
        <w:rPr>
          <w:rFonts w:ascii="Times New Roman" w:hAnsi="Times New Roman" w:cs="Times New Roman"/>
          <w:sz w:val="28"/>
        </w:rPr>
        <w:t xml:space="preserve"> взрослого</w:t>
      </w:r>
      <w:r w:rsidR="007E62BF" w:rsidRPr="007E62BF">
        <w:rPr>
          <w:rFonts w:ascii="Times New Roman" w:hAnsi="Times New Roman" w:cs="Times New Roman"/>
          <w:sz w:val="28"/>
        </w:rPr>
        <w:t>, избегая слов «да» и «нет»</w:t>
      </w:r>
    </w:p>
    <w:p w14:paraId="544F141D" w14:textId="77777777" w:rsidR="007E62BF" w:rsidRPr="007E62BF" w:rsidRDefault="007E62BF" w:rsidP="007E62BF">
      <w:pPr>
        <w:rPr>
          <w:rFonts w:ascii="Times New Roman" w:hAnsi="Times New Roman" w:cs="Times New Roman"/>
          <w:sz w:val="28"/>
        </w:rPr>
      </w:pPr>
      <w:r w:rsidRPr="007E62BF">
        <w:rPr>
          <w:rFonts w:ascii="Times New Roman" w:hAnsi="Times New Roman" w:cs="Times New Roman"/>
          <w:sz w:val="28"/>
        </w:rPr>
        <w:t>ТЫ ЖИВЕШЬ В БЕРЛОГЕ?    ТЫ МАЛЬЧИК?     ТЫ БЫЛ В ЗООПАРКЕ?     ТЫ СЕЙЧАС В ДЕТСКОМ САДУ?</w:t>
      </w:r>
      <w:r w:rsidR="00240DBA">
        <w:rPr>
          <w:rFonts w:ascii="Times New Roman" w:hAnsi="Times New Roman" w:cs="Times New Roman"/>
          <w:sz w:val="28"/>
        </w:rPr>
        <w:t xml:space="preserve"> </w:t>
      </w:r>
      <w:r w:rsidRPr="007E62BF">
        <w:rPr>
          <w:rFonts w:ascii="Times New Roman" w:hAnsi="Times New Roman" w:cs="Times New Roman"/>
          <w:sz w:val="28"/>
        </w:rPr>
        <w:t>ТЫ ЛЮБИШЬ МОРОЖЕНОЕ?  ТЕБЕ 6 ЛЕТ?    ТЫ Л</w:t>
      </w:r>
      <w:r w:rsidR="00240DBA">
        <w:rPr>
          <w:rFonts w:ascii="Times New Roman" w:hAnsi="Times New Roman" w:cs="Times New Roman"/>
          <w:sz w:val="28"/>
        </w:rPr>
        <w:t>ЮБИШЬ ИГРАТЬ В КУКЛЫ?    СЕЙЧАС З</w:t>
      </w:r>
      <w:r w:rsidRPr="007E62BF">
        <w:rPr>
          <w:rFonts w:ascii="Times New Roman" w:hAnsi="Times New Roman" w:cs="Times New Roman"/>
          <w:sz w:val="28"/>
        </w:rPr>
        <w:t>ИМА?                     ТЫ ХОЧЕШЬ ПОЙТИ В ШКОЛУ?    У ТЕБЯ ЕСТЬ МАМА?     ТЫ СЕЙЧАС СПИШЬ?    ТЕБЯ ЗОВУТ ВАСЯ?</w:t>
      </w:r>
    </w:p>
    <w:p w14:paraId="78C3874E" w14:textId="77777777" w:rsidR="007E62BF" w:rsidRDefault="007E62BF" w:rsidP="007E62BF">
      <w:pPr>
        <w:rPr>
          <w:rFonts w:ascii="Times New Roman" w:hAnsi="Times New Roman" w:cs="Times New Roman"/>
          <w:sz w:val="28"/>
        </w:rPr>
      </w:pPr>
      <w:r w:rsidRPr="007E62BF">
        <w:rPr>
          <w:rFonts w:ascii="Times New Roman" w:hAnsi="Times New Roman" w:cs="Times New Roman"/>
          <w:sz w:val="28"/>
        </w:rPr>
        <w:t>НОЧЬЮ СВЕТИТ СОЛНЦЕ?    КОРОВЫ ЛЕТАЮТ?      ЗИМОЙ ЖАРКО?    СОЛНЦЕ СИНЕЕ?   ТЫ ЛЮБИШЬ ХОДИТЬ К ВРАЧУ?   ЛЕД ТЕПЛЫЙ?    ТЫ УМЕЕШЬ ПЛАВАТЬ?   ТЫ ПОСЛУШНЫЙ?</w:t>
      </w:r>
    </w:p>
    <w:p w14:paraId="002AB553" w14:textId="77777777" w:rsidR="00E02A11" w:rsidRPr="007E62BF" w:rsidRDefault="00E02A11" w:rsidP="007E62BF">
      <w:pPr>
        <w:rPr>
          <w:rFonts w:ascii="Times New Roman" w:hAnsi="Times New Roman" w:cs="Times New Roman"/>
          <w:sz w:val="28"/>
        </w:rPr>
      </w:pPr>
    </w:p>
    <w:p w14:paraId="017AD98B" w14:textId="77777777" w:rsidR="007E62BF" w:rsidRPr="007E62BF" w:rsidRDefault="007E62BF" w:rsidP="007E62BF">
      <w:pPr>
        <w:jc w:val="center"/>
        <w:rPr>
          <w:rFonts w:ascii="Times New Roman" w:hAnsi="Times New Roman" w:cs="Times New Roman"/>
          <w:sz w:val="28"/>
        </w:rPr>
      </w:pPr>
      <w:r w:rsidRPr="007E62BF">
        <w:rPr>
          <w:rFonts w:ascii="Times New Roman" w:hAnsi="Times New Roman" w:cs="Times New Roman"/>
          <w:b/>
          <w:bCs/>
          <w:sz w:val="28"/>
        </w:rPr>
        <w:t>Молчу - шепчу - кричу </w:t>
      </w:r>
      <w:r w:rsidRPr="007E62BF">
        <w:rPr>
          <w:rFonts w:ascii="Times New Roman" w:hAnsi="Times New Roman" w:cs="Times New Roman"/>
          <w:sz w:val="28"/>
        </w:rPr>
        <w:t>(для детей с 5 лет)</w:t>
      </w:r>
    </w:p>
    <w:p w14:paraId="60F8594D" w14:textId="77777777" w:rsidR="007E62BF" w:rsidRPr="007E62BF" w:rsidRDefault="007E62BF" w:rsidP="007E62BF">
      <w:pPr>
        <w:rPr>
          <w:rFonts w:ascii="Times New Roman" w:hAnsi="Times New Roman" w:cs="Times New Roman"/>
          <w:sz w:val="28"/>
        </w:rPr>
      </w:pPr>
      <w:r w:rsidRPr="007E62BF">
        <w:rPr>
          <w:rFonts w:ascii="Times New Roman" w:hAnsi="Times New Roman" w:cs="Times New Roman"/>
          <w:b/>
          <w:i/>
          <w:sz w:val="28"/>
        </w:rPr>
        <w:t>Цель</w:t>
      </w:r>
      <w:r w:rsidRPr="007E62BF">
        <w:rPr>
          <w:rFonts w:ascii="Times New Roman" w:hAnsi="Times New Roman" w:cs="Times New Roman"/>
          <w:sz w:val="28"/>
        </w:rPr>
        <w:t>: коррекция гиперактивности, развитие волевой регуляции громкости речи и поведения.</w:t>
      </w:r>
    </w:p>
    <w:p w14:paraId="3286C2D7" w14:textId="77777777" w:rsidR="007E62BF" w:rsidRPr="007E62BF" w:rsidRDefault="007E62BF" w:rsidP="007E62BF">
      <w:pPr>
        <w:jc w:val="both"/>
        <w:rPr>
          <w:rFonts w:ascii="Times New Roman" w:hAnsi="Times New Roman" w:cs="Times New Roman"/>
          <w:sz w:val="28"/>
        </w:rPr>
      </w:pPr>
      <w:r w:rsidRPr="007E62BF">
        <w:rPr>
          <w:rFonts w:ascii="Times New Roman" w:hAnsi="Times New Roman" w:cs="Times New Roman"/>
          <w:sz w:val="28"/>
        </w:rPr>
        <w:t>Ребенку предлагается действовать и говорить в соответствие с определенными знаками. Заранее договоритесь об этих знаках. Например, когда вы прикладываете палец к губам, то ребенок должен говорить шепотом и передвигаться очень медленно. Если вы положили руки под голову, как во время сна, ребенку следует замолчать и замереть на месте. А когда вы поднимете руки вверх, то можно разговаривать громко, кричать и бегать.</w:t>
      </w:r>
    </w:p>
    <w:p w14:paraId="76ED856C" w14:textId="77777777" w:rsidR="007E62BF" w:rsidRDefault="007E62BF" w:rsidP="007E62BF">
      <w:pPr>
        <w:jc w:val="both"/>
        <w:rPr>
          <w:rFonts w:ascii="Times New Roman" w:hAnsi="Times New Roman" w:cs="Times New Roman"/>
          <w:sz w:val="28"/>
        </w:rPr>
      </w:pPr>
      <w:r w:rsidRPr="007E62BF">
        <w:rPr>
          <w:rFonts w:ascii="Times New Roman" w:hAnsi="Times New Roman" w:cs="Times New Roman"/>
          <w:sz w:val="28"/>
        </w:rPr>
        <w:t>Можно предложить цветовые знаки: красный – молчать, желтый – шептать, зеленый – кричать. Эту игру лучше заканчивать на этапе "молчу" или "шепчу", чтобы снизить игровое возбуждение при переходе к другим занятиям.</w:t>
      </w:r>
    </w:p>
    <w:p w14:paraId="11247FD7" w14:textId="77777777" w:rsidR="007E62BF" w:rsidRPr="007E62BF" w:rsidRDefault="00C40696" w:rsidP="007E62BF">
      <w:pPr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 wp14:anchorId="40AA47E8" wp14:editId="5F957841">
            <wp:simplePos x="0" y="0"/>
            <wp:positionH relativeFrom="column">
              <wp:posOffset>5180965</wp:posOffset>
            </wp:positionH>
            <wp:positionV relativeFrom="paragraph">
              <wp:posOffset>1270</wp:posOffset>
            </wp:positionV>
            <wp:extent cx="1160780" cy="1161415"/>
            <wp:effectExtent l="0" t="0" r="1270" b="635"/>
            <wp:wrapSquare wrapText="bothSides"/>
            <wp:docPr id="4" name="Рисунок 4" descr="https://static.vecteezy.com/system/resources/previews/000/225/236/original/megaphone-on-blue-v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vecteezy.com/system/resources/previews/000/225/236/original/megaphone-on-blue-vect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116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E62BF" w:rsidRPr="007E62BF">
        <w:rPr>
          <w:rFonts w:ascii="Times New Roman" w:hAnsi="Times New Roman" w:cs="Times New Roman"/>
          <w:b/>
          <w:bCs/>
          <w:sz w:val="28"/>
        </w:rPr>
        <w:t>Говори по сигналу </w:t>
      </w:r>
      <w:r w:rsidR="007E62BF" w:rsidRPr="007E62BF">
        <w:rPr>
          <w:rFonts w:ascii="Times New Roman" w:hAnsi="Times New Roman" w:cs="Times New Roman"/>
          <w:sz w:val="28"/>
        </w:rPr>
        <w:t>(для детей с 5 лет)</w:t>
      </w:r>
      <w:r w:rsidRPr="00C40696">
        <w:rPr>
          <w:noProof/>
          <w:lang w:eastAsia="ru-RU"/>
        </w:rPr>
        <w:t xml:space="preserve"> </w:t>
      </w:r>
    </w:p>
    <w:p w14:paraId="40491B78" w14:textId="77777777" w:rsidR="007E62BF" w:rsidRPr="007E62BF" w:rsidRDefault="007E62BF" w:rsidP="007E62BF">
      <w:pPr>
        <w:rPr>
          <w:rFonts w:ascii="Times New Roman" w:hAnsi="Times New Roman" w:cs="Times New Roman"/>
          <w:sz w:val="28"/>
        </w:rPr>
      </w:pPr>
      <w:r w:rsidRPr="007E62BF">
        <w:rPr>
          <w:rFonts w:ascii="Times New Roman" w:hAnsi="Times New Roman" w:cs="Times New Roman"/>
          <w:b/>
          <w:i/>
          <w:sz w:val="28"/>
        </w:rPr>
        <w:t>Цель</w:t>
      </w:r>
      <w:r w:rsidRPr="007E62BF">
        <w:rPr>
          <w:rFonts w:ascii="Times New Roman" w:hAnsi="Times New Roman" w:cs="Times New Roman"/>
          <w:sz w:val="28"/>
        </w:rPr>
        <w:t>: коррекция импульсивности, развитие волевой регуляции</w:t>
      </w:r>
      <w:r w:rsidR="00747C31">
        <w:rPr>
          <w:rFonts w:ascii="Times New Roman" w:hAnsi="Times New Roman" w:cs="Times New Roman"/>
          <w:sz w:val="28"/>
        </w:rPr>
        <w:t>.</w:t>
      </w:r>
    </w:p>
    <w:p w14:paraId="4FAFA58E" w14:textId="77777777" w:rsidR="007E62BF" w:rsidRPr="007E62BF" w:rsidRDefault="007E62BF" w:rsidP="007E62BF">
      <w:pPr>
        <w:jc w:val="both"/>
        <w:rPr>
          <w:rFonts w:ascii="Times New Roman" w:hAnsi="Times New Roman" w:cs="Times New Roman"/>
          <w:sz w:val="28"/>
        </w:rPr>
      </w:pPr>
      <w:r w:rsidRPr="007E62BF">
        <w:rPr>
          <w:rFonts w:ascii="Times New Roman" w:hAnsi="Times New Roman" w:cs="Times New Roman"/>
          <w:sz w:val="28"/>
        </w:rPr>
        <w:t>Ребенку задают любые несложные вопросы, но отвечать он должен не сразу, а только когда увидит условный сигнал, например сложенные на груди руки или почесывание затылка. Если же вы задали вопрос, но не сделали оговоренное движение, ребенок должен молчать, как будто не к нему обращаются, даже если ответ вертится у него на языке. Условные сигналы можно изменять: отвечать после хлопка, стука под столом, притопа и т.д. Паузы следует чередовать – длинные с короткими.</w:t>
      </w:r>
    </w:p>
    <w:p w14:paraId="206F260F" w14:textId="77777777" w:rsidR="007E62BF" w:rsidRDefault="007E62BF" w:rsidP="007E62BF">
      <w:pPr>
        <w:jc w:val="both"/>
        <w:rPr>
          <w:rFonts w:ascii="Times New Roman" w:hAnsi="Times New Roman" w:cs="Times New Roman"/>
          <w:sz w:val="28"/>
        </w:rPr>
      </w:pPr>
      <w:r w:rsidRPr="007E62BF">
        <w:rPr>
          <w:rFonts w:ascii="Times New Roman" w:hAnsi="Times New Roman" w:cs="Times New Roman"/>
          <w:sz w:val="28"/>
        </w:rPr>
        <w:t>Примечание. Во время этой игры-беседы можно достигать дополнительные цели в зависимости от характера задаваемых вопросов. Так, с интересом расспрашивая ребенка о его желаниях, склонностях, интересах, привязанностях, вы повышаете самооценку своего сына (дочери), помогаете ему обратить внимание на свое "я". </w:t>
      </w:r>
    </w:p>
    <w:p w14:paraId="6313CF62" w14:textId="77777777" w:rsidR="007E62BF" w:rsidRPr="007E62BF" w:rsidRDefault="007E62BF" w:rsidP="007E62BF">
      <w:pPr>
        <w:jc w:val="center"/>
        <w:rPr>
          <w:rFonts w:ascii="Times New Roman" w:hAnsi="Times New Roman" w:cs="Times New Roman"/>
          <w:sz w:val="28"/>
        </w:rPr>
      </w:pPr>
      <w:r w:rsidRPr="007E62BF">
        <w:rPr>
          <w:rFonts w:ascii="Times New Roman" w:hAnsi="Times New Roman" w:cs="Times New Roman"/>
          <w:b/>
          <w:bCs/>
          <w:sz w:val="28"/>
        </w:rPr>
        <w:t>Повторение ритма </w:t>
      </w:r>
      <w:r w:rsidRPr="007E62BF">
        <w:rPr>
          <w:rFonts w:ascii="Times New Roman" w:hAnsi="Times New Roman" w:cs="Times New Roman"/>
          <w:sz w:val="28"/>
        </w:rPr>
        <w:t>(для детей с 6 лет)</w:t>
      </w:r>
    </w:p>
    <w:p w14:paraId="0A07DCD0" w14:textId="77777777" w:rsidR="007E62BF" w:rsidRPr="007E62BF" w:rsidRDefault="007E62BF" w:rsidP="007E62BF">
      <w:pPr>
        <w:jc w:val="both"/>
        <w:rPr>
          <w:rFonts w:ascii="Times New Roman" w:hAnsi="Times New Roman" w:cs="Times New Roman"/>
          <w:sz w:val="28"/>
        </w:rPr>
      </w:pPr>
      <w:r w:rsidRPr="007E62BF">
        <w:rPr>
          <w:rFonts w:ascii="Times New Roman" w:hAnsi="Times New Roman" w:cs="Times New Roman"/>
          <w:b/>
          <w:i/>
          <w:sz w:val="28"/>
        </w:rPr>
        <w:t>Цель:</w:t>
      </w:r>
      <w:r w:rsidRPr="007E62BF">
        <w:rPr>
          <w:rFonts w:ascii="Times New Roman" w:hAnsi="Times New Roman" w:cs="Times New Roman"/>
          <w:sz w:val="28"/>
        </w:rPr>
        <w:t xml:space="preserve"> развитие произвольного внимания и контроля двигательной активности.</w:t>
      </w:r>
    </w:p>
    <w:p w14:paraId="6AAED4DA" w14:textId="77777777" w:rsidR="007E62BF" w:rsidRDefault="007E62BF" w:rsidP="007E62BF">
      <w:pPr>
        <w:jc w:val="both"/>
        <w:rPr>
          <w:rFonts w:ascii="Times New Roman" w:hAnsi="Times New Roman" w:cs="Times New Roman"/>
          <w:sz w:val="28"/>
        </w:rPr>
      </w:pPr>
      <w:r w:rsidRPr="007E62BF">
        <w:rPr>
          <w:rFonts w:ascii="Times New Roman" w:hAnsi="Times New Roman" w:cs="Times New Roman"/>
          <w:sz w:val="28"/>
        </w:rPr>
        <w:t>Взрослый отстукивает (прохлопывает) любой ритмический рисунок, ребенок должен его повторить. Ребенок может слушать ритм с закрытыми глазами. Затем водящим становится ребенок. В конце игры детям задают вопрос: «Что было легче: задавать ритм или повторять?»</w:t>
      </w:r>
      <w:r w:rsidR="00747C31">
        <w:rPr>
          <w:rFonts w:ascii="Times New Roman" w:hAnsi="Times New Roman" w:cs="Times New Roman"/>
          <w:sz w:val="28"/>
        </w:rPr>
        <w:t>.</w:t>
      </w:r>
      <w:r w:rsidRPr="007E62BF">
        <w:rPr>
          <w:rFonts w:ascii="Times New Roman" w:hAnsi="Times New Roman" w:cs="Times New Roman"/>
          <w:sz w:val="28"/>
        </w:rPr>
        <w:t xml:space="preserve">   </w:t>
      </w:r>
    </w:p>
    <w:p w14:paraId="50289F5D" w14:textId="77777777" w:rsidR="00240DBA" w:rsidRDefault="00240DBA" w:rsidP="00C40696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Руки-ноги</w:t>
      </w:r>
    </w:p>
    <w:p w14:paraId="41768967" w14:textId="77777777" w:rsidR="00240DBA" w:rsidRPr="008014C2" w:rsidRDefault="00240DBA" w:rsidP="00240DBA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14:paraId="7B820D5B" w14:textId="77777777" w:rsidR="00240DBA" w:rsidRPr="008014C2" w:rsidRDefault="00240DBA" w:rsidP="00240DBA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 одному хлопку ребенок</w:t>
      </w:r>
      <w:r w:rsidRPr="008014C2">
        <w:rPr>
          <w:color w:val="000000"/>
          <w:sz w:val="28"/>
          <w:szCs w:val="28"/>
        </w:rPr>
        <w:t xml:space="preserve"> долж</w:t>
      </w:r>
      <w:r>
        <w:rPr>
          <w:color w:val="000000"/>
          <w:sz w:val="28"/>
          <w:szCs w:val="28"/>
        </w:rPr>
        <w:t>ен</w:t>
      </w:r>
      <w:r w:rsidRPr="008014C2">
        <w:rPr>
          <w:color w:val="000000"/>
          <w:sz w:val="28"/>
          <w:szCs w:val="28"/>
        </w:rPr>
        <w:t xml:space="preserve"> поднять руки, на два хлопка — встать, на три хлопка — топать. Несмотря на кажущуюся простоту, даже взрослые часто путаются в действиях. Однако это незаменимая игра для того, чтобы привлечь внимание детей и помочь им сконцентрироваться на предмете.</w:t>
      </w:r>
    </w:p>
    <w:p w14:paraId="47474D33" w14:textId="77777777" w:rsidR="00000000" w:rsidRDefault="00000000">
      <w:pPr>
        <w:rPr>
          <w:rFonts w:ascii="Times New Roman" w:hAnsi="Times New Roman" w:cs="Times New Roman"/>
          <w:sz w:val="28"/>
        </w:rPr>
      </w:pPr>
    </w:p>
    <w:p w14:paraId="15698229" w14:textId="77777777" w:rsidR="00E02A11" w:rsidRPr="00E02A11" w:rsidRDefault="00240DBA" w:rsidP="00E02A1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43341D0" wp14:editId="3D708721">
            <wp:simplePos x="0" y="0"/>
            <wp:positionH relativeFrom="column">
              <wp:posOffset>5482590</wp:posOffset>
            </wp:positionH>
            <wp:positionV relativeFrom="paragraph">
              <wp:posOffset>63500</wp:posOffset>
            </wp:positionV>
            <wp:extent cx="857250" cy="2179955"/>
            <wp:effectExtent l="0" t="0" r="0" b="0"/>
            <wp:wrapSquare wrapText="bothSides"/>
            <wp:docPr id="5" name="Рисунок 5" descr="http://ssve.ru.toy-soldiers.ru/katalog/40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sve.ru.toy-soldiers.ru/katalog/401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17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02A11" w:rsidRPr="00E02A11">
        <w:rPr>
          <w:rFonts w:ascii="Times New Roman" w:hAnsi="Times New Roman" w:cs="Times New Roman"/>
          <w:b/>
          <w:iCs/>
          <w:sz w:val="28"/>
        </w:rPr>
        <w:t>«Оловянный солдатик»</w:t>
      </w:r>
    </w:p>
    <w:p w14:paraId="0BB31033" w14:textId="77777777" w:rsidR="00E02A11" w:rsidRPr="00E02A11" w:rsidRDefault="00E02A11" w:rsidP="00E02A11">
      <w:pPr>
        <w:rPr>
          <w:rFonts w:ascii="Times New Roman" w:hAnsi="Times New Roman" w:cs="Times New Roman"/>
          <w:sz w:val="28"/>
        </w:rPr>
      </w:pPr>
      <w:r w:rsidRPr="00E02A11">
        <w:rPr>
          <w:rFonts w:ascii="Times New Roman" w:hAnsi="Times New Roman" w:cs="Times New Roman"/>
          <w:b/>
          <w:i/>
          <w:sz w:val="28"/>
        </w:rPr>
        <w:t>Цель</w:t>
      </w:r>
      <w:r>
        <w:rPr>
          <w:rFonts w:ascii="Times New Roman" w:hAnsi="Times New Roman" w:cs="Times New Roman"/>
          <w:sz w:val="28"/>
        </w:rPr>
        <w:t xml:space="preserve">: </w:t>
      </w:r>
      <w:r w:rsidRPr="00E02A11">
        <w:rPr>
          <w:rFonts w:ascii="Times New Roman" w:hAnsi="Times New Roman" w:cs="Times New Roman"/>
          <w:sz w:val="28"/>
        </w:rPr>
        <w:t xml:space="preserve"> развитие саморегуляции</w:t>
      </w:r>
      <w:r w:rsidR="00747C31">
        <w:rPr>
          <w:rFonts w:ascii="Times New Roman" w:hAnsi="Times New Roman" w:cs="Times New Roman"/>
          <w:sz w:val="28"/>
        </w:rPr>
        <w:t>.</w:t>
      </w:r>
    </w:p>
    <w:p w14:paraId="6F813BEE" w14:textId="77777777" w:rsidR="00E02A11" w:rsidRPr="00E02A11" w:rsidRDefault="00E02A11" w:rsidP="00E02A11">
      <w:pPr>
        <w:jc w:val="both"/>
        <w:rPr>
          <w:rFonts w:ascii="Times New Roman" w:hAnsi="Times New Roman" w:cs="Times New Roman"/>
          <w:sz w:val="28"/>
        </w:rPr>
      </w:pPr>
      <w:r w:rsidRPr="00E02A11">
        <w:rPr>
          <w:rFonts w:ascii="Times New Roman" w:hAnsi="Times New Roman" w:cs="Times New Roman"/>
          <w:sz w:val="28"/>
        </w:rPr>
        <w:t>Ведущий объясняет детям: «Когда вы сильно возбуждены и не можете остановиться, взять себя в руки, встаньте на одну ногу, а другую подогните в колене, руки опустите по швам. Вы — стойкие солдатики на посту, честно несете свою службу. Оглянитесь по сторонам, заметьте, что вокруг вас делается, кто чем занят, кому надо помочь. А теперь поменяйте ногу и посмотрите еще пристальней. Молодцы!»</w:t>
      </w:r>
      <w:r w:rsidR="00705701">
        <w:rPr>
          <w:noProof/>
          <w:lang w:eastAsia="ru-RU"/>
        </w:rPr>
        <w:t>.</w:t>
      </w:r>
    </w:p>
    <w:p w14:paraId="4BE51DA2" w14:textId="77777777" w:rsidR="00747C31" w:rsidRPr="00747C31" w:rsidRDefault="00F01F2B" w:rsidP="00747C31">
      <w:pPr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20FCCA2B" wp14:editId="1CE48A8C">
            <wp:simplePos x="0" y="0"/>
            <wp:positionH relativeFrom="column">
              <wp:posOffset>-146685</wp:posOffset>
            </wp:positionH>
            <wp:positionV relativeFrom="paragraph">
              <wp:posOffset>64135</wp:posOffset>
            </wp:positionV>
            <wp:extent cx="1943100" cy="1943100"/>
            <wp:effectExtent l="0" t="0" r="0" b="0"/>
            <wp:wrapSquare wrapText="bothSides"/>
            <wp:docPr id="3" name="Рисунок 3" descr="http://babyhit.com.by/upload/iblock/5f1/90da51d63d0a01ad925b87a36ec9af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abyhit.com.by/upload/iblock/5f1/90da51d63d0a01ad925b87a36ec9af5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47C31" w:rsidRPr="00747C31">
        <w:rPr>
          <w:rFonts w:ascii="Times New Roman" w:hAnsi="Times New Roman" w:cs="Times New Roman"/>
          <w:sz w:val="28"/>
        </w:rPr>
        <w:t xml:space="preserve">Так как произвольность поведения — это </w:t>
      </w:r>
      <w:r w:rsidR="00747C31" w:rsidRPr="00F01F2B">
        <w:rPr>
          <w:rFonts w:ascii="Times New Roman" w:hAnsi="Times New Roman" w:cs="Times New Roman"/>
          <w:b/>
          <w:i/>
          <w:sz w:val="28"/>
        </w:rPr>
        <w:t>осознанное действо</w:t>
      </w:r>
      <w:r w:rsidR="00747C31" w:rsidRPr="00747C31">
        <w:rPr>
          <w:rFonts w:ascii="Times New Roman" w:hAnsi="Times New Roman" w:cs="Times New Roman"/>
          <w:sz w:val="28"/>
        </w:rPr>
        <w:t xml:space="preserve">,  то она </w:t>
      </w:r>
      <w:r w:rsidR="00747C31" w:rsidRPr="008A0AA8">
        <w:rPr>
          <w:rFonts w:ascii="Times New Roman" w:hAnsi="Times New Roman" w:cs="Times New Roman"/>
          <w:b/>
          <w:i/>
          <w:sz w:val="28"/>
          <w:u w:val="single"/>
        </w:rPr>
        <w:t>поддается формированию</w:t>
      </w:r>
      <w:r w:rsidR="00747C31" w:rsidRPr="00747C31">
        <w:rPr>
          <w:rFonts w:ascii="Times New Roman" w:hAnsi="Times New Roman" w:cs="Times New Roman"/>
          <w:sz w:val="28"/>
        </w:rPr>
        <w:t xml:space="preserve">. Каждый ребенок способен воспринимать информацию, обращенную к нему, понимает, что от него требуется. Поэтому у детей старшего дошкольного возраста есть требование осознания собственных действий и поступков. Они </w:t>
      </w:r>
      <w:r w:rsidR="00747C31" w:rsidRPr="00F01F2B">
        <w:rPr>
          <w:rFonts w:ascii="Times New Roman" w:hAnsi="Times New Roman" w:cs="Times New Roman"/>
          <w:b/>
          <w:i/>
          <w:sz w:val="28"/>
        </w:rPr>
        <w:t xml:space="preserve">могут </w:t>
      </w:r>
      <w:r w:rsidR="00747C31" w:rsidRPr="00747C31">
        <w:rPr>
          <w:rFonts w:ascii="Times New Roman" w:hAnsi="Times New Roman" w:cs="Times New Roman"/>
          <w:sz w:val="28"/>
        </w:rPr>
        <w:t>преодолевать непосредственное поведение по ситуации.</w:t>
      </w:r>
    </w:p>
    <w:p w14:paraId="2FAEB994" w14:textId="77777777" w:rsidR="00F01F2B" w:rsidRDefault="00F01F2B" w:rsidP="00747C31">
      <w:pPr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06A3D5CF" wp14:editId="564E1B79">
            <wp:simplePos x="0" y="0"/>
            <wp:positionH relativeFrom="column">
              <wp:posOffset>-270510</wp:posOffset>
            </wp:positionH>
            <wp:positionV relativeFrom="paragraph">
              <wp:posOffset>2479040</wp:posOffset>
            </wp:positionV>
            <wp:extent cx="951230" cy="1895475"/>
            <wp:effectExtent l="0" t="0" r="1270" b="9525"/>
            <wp:wrapSquare wrapText="bothSides"/>
            <wp:docPr id="7" name="Рисунок 7" descr="http://school-sad54.ucoz.ru/5/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chool-sad54.ucoz.ru/5/7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0D80D06B" wp14:editId="21C85C15">
            <wp:simplePos x="0" y="0"/>
            <wp:positionH relativeFrom="column">
              <wp:posOffset>4921885</wp:posOffset>
            </wp:positionH>
            <wp:positionV relativeFrom="paragraph">
              <wp:posOffset>59690</wp:posOffset>
            </wp:positionV>
            <wp:extent cx="1171575" cy="1955165"/>
            <wp:effectExtent l="0" t="0" r="9525" b="6985"/>
            <wp:wrapSquare wrapText="bothSides"/>
            <wp:docPr id="6" name="Рисунок 6" descr="http://iatp.vspu.ac.ru/kursant2000/mini_g/MAL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atp.vspu.ac.ru/kursant2000/mini_g/MAL2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95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47C31" w:rsidRPr="00747C31">
        <w:rPr>
          <w:rFonts w:ascii="Times New Roman" w:hAnsi="Times New Roman" w:cs="Times New Roman"/>
          <w:sz w:val="28"/>
        </w:rPr>
        <w:t xml:space="preserve"> Если вы поможете своему ребенку понять, чего он хочет, поможете сделать сознательный выбор и научите отвечать за сделанное решение, - это будет серьезным шагом в становлении произвольности вашего </w:t>
      </w:r>
      <w:r>
        <w:rPr>
          <w:rFonts w:ascii="Times New Roman" w:hAnsi="Times New Roman" w:cs="Times New Roman"/>
          <w:sz w:val="28"/>
        </w:rPr>
        <w:t>ребенка</w:t>
      </w:r>
      <w:r w:rsidR="00747C31" w:rsidRPr="00747C31">
        <w:rPr>
          <w:rFonts w:ascii="Times New Roman" w:hAnsi="Times New Roman" w:cs="Times New Roman"/>
          <w:sz w:val="28"/>
        </w:rPr>
        <w:t xml:space="preserve">. Однако ваша помощь должна быть точной и тонкой. Ни в коем случае </w:t>
      </w:r>
      <w:r w:rsidR="00747C31" w:rsidRPr="00F01F2B">
        <w:rPr>
          <w:rFonts w:ascii="Times New Roman" w:hAnsi="Times New Roman" w:cs="Times New Roman"/>
          <w:b/>
          <w:i/>
          <w:sz w:val="28"/>
        </w:rPr>
        <w:t>не заставляйте</w:t>
      </w:r>
      <w:r w:rsidR="00747C31" w:rsidRPr="00747C31">
        <w:rPr>
          <w:rFonts w:ascii="Times New Roman" w:hAnsi="Times New Roman" w:cs="Times New Roman"/>
          <w:sz w:val="28"/>
        </w:rPr>
        <w:t xml:space="preserve"> ребенка делать то, чего он не хочет! Ваша задача не в том, чтобы ломать или преодолевать собственные желания, а в том, чтобы </w:t>
      </w:r>
      <w:r w:rsidR="00747C31" w:rsidRPr="00F01F2B">
        <w:rPr>
          <w:rFonts w:ascii="Times New Roman" w:hAnsi="Times New Roman" w:cs="Times New Roman"/>
          <w:b/>
          <w:i/>
          <w:sz w:val="28"/>
        </w:rPr>
        <w:t>помочь ему</w:t>
      </w:r>
      <w:r w:rsidR="00747C31" w:rsidRPr="00747C31">
        <w:rPr>
          <w:rFonts w:ascii="Times New Roman" w:hAnsi="Times New Roman" w:cs="Times New Roman"/>
          <w:sz w:val="28"/>
        </w:rPr>
        <w:t xml:space="preserve"> понять (осознать) собственные желания и </w:t>
      </w:r>
      <w:r w:rsidR="00747C31" w:rsidRPr="00F01F2B">
        <w:rPr>
          <w:rFonts w:ascii="Times New Roman" w:hAnsi="Times New Roman" w:cs="Times New Roman"/>
          <w:b/>
          <w:i/>
          <w:sz w:val="28"/>
        </w:rPr>
        <w:t>удержать их</w:t>
      </w:r>
      <w:r w:rsidR="00747C31" w:rsidRPr="00747C31">
        <w:rPr>
          <w:rFonts w:ascii="Times New Roman" w:hAnsi="Times New Roman" w:cs="Times New Roman"/>
          <w:sz w:val="28"/>
        </w:rPr>
        <w:t xml:space="preserve"> вопреки ситуативным обстоятельствам. </w:t>
      </w:r>
    </w:p>
    <w:p w14:paraId="5D12218E" w14:textId="77777777" w:rsidR="00747C31" w:rsidRPr="00747C31" w:rsidRDefault="00747C31" w:rsidP="00747C31">
      <w:pPr>
        <w:jc w:val="both"/>
        <w:rPr>
          <w:rFonts w:ascii="Times New Roman" w:hAnsi="Times New Roman" w:cs="Times New Roman"/>
          <w:sz w:val="28"/>
        </w:rPr>
      </w:pPr>
      <w:r w:rsidRPr="00747C31">
        <w:rPr>
          <w:rFonts w:ascii="Times New Roman" w:hAnsi="Times New Roman" w:cs="Times New Roman"/>
          <w:sz w:val="28"/>
        </w:rPr>
        <w:t xml:space="preserve">Но делать дело ребенок должен </w:t>
      </w:r>
      <w:r w:rsidRPr="00F01F2B">
        <w:rPr>
          <w:rFonts w:ascii="Times New Roman" w:hAnsi="Times New Roman" w:cs="Times New Roman"/>
          <w:b/>
          <w:i/>
          <w:sz w:val="28"/>
        </w:rPr>
        <w:t>сам</w:t>
      </w:r>
      <w:r w:rsidRPr="00747C31">
        <w:rPr>
          <w:rFonts w:ascii="Times New Roman" w:hAnsi="Times New Roman" w:cs="Times New Roman"/>
          <w:sz w:val="28"/>
        </w:rPr>
        <w:t xml:space="preserve">! Не под вашим нажимом или давлением, а по собственному желанию и решению. Только такая помощь может способствовать становлению его собственных качеств личности. Помните, что свободу, активность, ответственность нельзя навязать извне. Эти качества могут </w:t>
      </w:r>
      <w:r w:rsidRPr="00F01F2B">
        <w:rPr>
          <w:rFonts w:ascii="Times New Roman" w:hAnsi="Times New Roman" w:cs="Times New Roman"/>
          <w:b/>
          <w:i/>
          <w:sz w:val="28"/>
        </w:rPr>
        <w:t>прорасти</w:t>
      </w:r>
      <w:r w:rsidRPr="00747C31">
        <w:rPr>
          <w:rFonts w:ascii="Times New Roman" w:hAnsi="Times New Roman" w:cs="Times New Roman"/>
          <w:sz w:val="28"/>
        </w:rPr>
        <w:t xml:space="preserve"> только "</w:t>
      </w:r>
      <w:r w:rsidRPr="00F01F2B">
        <w:rPr>
          <w:rFonts w:ascii="Times New Roman" w:hAnsi="Times New Roman" w:cs="Times New Roman"/>
          <w:b/>
          <w:i/>
          <w:sz w:val="28"/>
        </w:rPr>
        <w:t>изнутри</w:t>
      </w:r>
      <w:r w:rsidRPr="00747C31">
        <w:rPr>
          <w:rFonts w:ascii="Times New Roman" w:hAnsi="Times New Roman" w:cs="Times New Roman"/>
          <w:sz w:val="28"/>
        </w:rPr>
        <w:t>", а почвой для этих ростков может быть только то, что ребенок получил в семье, в совместной жизни с родителями.</w:t>
      </w:r>
      <w:r w:rsidR="00F01F2B" w:rsidRPr="00F01F2B">
        <w:rPr>
          <w:noProof/>
          <w:lang w:eastAsia="ru-RU"/>
        </w:rPr>
        <w:t xml:space="preserve"> </w:t>
      </w:r>
    </w:p>
    <w:p w14:paraId="1B9E26AB" w14:textId="77777777" w:rsidR="00747C31" w:rsidRPr="00747C31" w:rsidRDefault="00747C31" w:rsidP="00747C31">
      <w:pPr>
        <w:jc w:val="both"/>
        <w:rPr>
          <w:rFonts w:ascii="Times New Roman" w:hAnsi="Times New Roman" w:cs="Times New Roman"/>
          <w:sz w:val="28"/>
        </w:rPr>
      </w:pPr>
    </w:p>
    <w:p w14:paraId="1D3E3F0C" w14:textId="77777777" w:rsidR="00E02A11" w:rsidRPr="007E62BF" w:rsidRDefault="00E02A11">
      <w:pPr>
        <w:rPr>
          <w:rFonts w:ascii="Times New Roman" w:hAnsi="Times New Roman" w:cs="Times New Roman"/>
          <w:sz w:val="28"/>
        </w:rPr>
      </w:pPr>
    </w:p>
    <w:sectPr w:rsidR="00E02A11" w:rsidRPr="007E62BF" w:rsidSect="008A0AA8">
      <w:pgSz w:w="11906" w:h="16838"/>
      <w:pgMar w:top="568" w:right="850" w:bottom="426" w:left="1276" w:header="708" w:footer="708" w:gutter="0"/>
      <w:pgBorders w:offsetFrom="page">
        <w:top w:val="dashSmallGap" w:sz="12" w:space="24" w:color="auto"/>
        <w:left w:val="dashSmallGap" w:sz="12" w:space="24" w:color="auto"/>
        <w:bottom w:val="dashSmallGap" w:sz="12" w:space="24" w:color="auto"/>
        <w:right w:val="dashSmallGap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2BF"/>
    <w:rsid w:val="00240DBA"/>
    <w:rsid w:val="00266BBD"/>
    <w:rsid w:val="00410144"/>
    <w:rsid w:val="004D7D0D"/>
    <w:rsid w:val="00705701"/>
    <w:rsid w:val="00747C31"/>
    <w:rsid w:val="007E62BF"/>
    <w:rsid w:val="008A0AA8"/>
    <w:rsid w:val="008E195D"/>
    <w:rsid w:val="008F3C6D"/>
    <w:rsid w:val="00A65F5A"/>
    <w:rsid w:val="00C32748"/>
    <w:rsid w:val="00C40696"/>
    <w:rsid w:val="00D20A72"/>
    <w:rsid w:val="00E02A11"/>
    <w:rsid w:val="00F0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10BEB"/>
  <w15:docId w15:val="{8B03C608-2D26-4184-94F4-500435546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A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47C31"/>
  </w:style>
  <w:style w:type="paragraph" w:styleId="a5">
    <w:name w:val="Normal (Web)"/>
    <w:basedOn w:val="a"/>
    <w:uiPriority w:val="99"/>
    <w:semiHidden/>
    <w:unhideWhenUsed/>
    <w:rsid w:val="00240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gif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артем</cp:lastModifiedBy>
  <cp:revision>2</cp:revision>
  <cp:lastPrinted>2016-11-16T08:02:00Z</cp:lastPrinted>
  <dcterms:created xsi:type="dcterms:W3CDTF">2024-06-18T15:39:00Z</dcterms:created>
  <dcterms:modified xsi:type="dcterms:W3CDTF">2024-06-18T15:39:00Z</dcterms:modified>
</cp:coreProperties>
</file>