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C0E08" w14:textId="77777777" w:rsidR="000D0300" w:rsidRPr="00A54001" w:rsidRDefault="000D0300" w:rsidP="00D22A1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4"/>
          <w:szCs w:val="44"/>
          <w:lang w:eastAsia="ru-RU"/>
        </w:rPr>
      </w:pPr>
      <w:r w:rsidRPr="00A54001">
        <w:rPr>
          <w:rFonts w:ascii="Times New Roman" w:eastAsia="Times New Roman" w:hAnsi="Times New Roman" w:cs="Times New Roman"/>
          <w:b/>
          <w:bCs/>
          <w:color w:val="CC0066"/>
          <w:sz w:val="44"/>
          <w:szCs w:val="44"/>
          <w:lang w:eastAsia="ru-RU"/>
        </w:rPr>
        <w:t>Консультация для родителей ДОУ по физической культуре "Простые правила здоровья"</w:t>
      </w:r>
    </w:p>
    <w:p w14:paraId="6D22F5A3" w14:textId="77777777" w:rsidR="00D22A1C" w:rsidRPr="00A54001" w:rsidRDefault="000D0300" w:rsidP="00D22A1C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400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Подвижные игры и игровые упражнения – увлекательная форма проведения домашнего досуга.</w:t>
      </w:r>
      <w:r w:rsidR="00D22A1C" w:rsidRPr="00A540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5400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А.С. Макаренко писал:</w:t>
      </w:r>
      <w:r w:rsidRPr="00A5400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«Игра имеет </w:t>
      </w:r>
      <w:r w:rsidR="00D22A1C" w:rsidRPr="00A5400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важное значение в жизни ребенка.</w:t>
      </w:r>
      <w:r w:rsidRPr="00A5400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Каков ребенок в игре, так во многом он будет и в работе, прежде всего, в игре…</w:t>
      </w:r>
      <w:proofErr w:type="gramStart"/>
      <w:r w:rsidRPr="00A5400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»</w:t>
      </w:r>
      <w:proofErr w:type="gramEnd"/>
      <w:r w:rsidRPr="00A5400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Значит, игра, ее организация – ключ организации воспитания ребенка.</w:t>
      </w:r>
      <w:r w:rsidRPr="00A540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540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540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 игре формируются многие особенности личности ребенка</w:t>
      </w:r>
      <w:r w:rsidRPr="00A5400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Игра – это своеобразная школа подготовки к труду. В игре вырабатывается ловкость, находчивость, выдержка, активность. Игра – это и школа общения для ребенка.</w:t>
      </w:r>
      <w:r w:rsidRPr="00A540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540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5400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Игра только внешне кажется беззаботной и легкой, а на самом деле она властно требует, чтобы играющий отдал ей максимум своей энергии, ума, выдержки, самостоятельности. Она подчас является подлинно напряженным трудом и через усилие ведет к удовольствию.</w:t>
      </w:r>
    </w:p>
    <w:p w14:paraId="713658E9" w14:textId="77777777" w:rsidR="00D22A1C" w:rsidRPr="00A54001" w:rsidRDefault="000D0300" w:rsidP="00D22A1C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400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Любые игровые взаимоотношения помогают установить контакт, сближают, отношения помогают установить контакт, сближают, открывают родителям доступ к самым глубинным тайнам детской души.</w:t>
      </w:r>
    </w:p>
    <w:p w14:paraId="4CFDD5A9" w14:textId="77777777" w:rsidR="00D22A1C" w:rsidRPr="00A54001" w:rsidRDefault="000D0300" w:rsidP="00D22A1C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40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Игровой дух может пронизывать всю жизнь семьи, объединить родителей и детей</w:t>
      </w:r>
      <w:r w:rsidRPr="00A5400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Это позволяет родителям не превращать любое дело в суровую необходимость, а придавать своим педагогическим целям увлекательный характер и тогда позиция родителя становится кровным делом детей, а воспитание – творчеством.</w:t>
      </w:r>
      <w:r w:rsidRPr="00A540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540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5400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Известно, что </w:t>
      </w:r>
      <w:r w:rsidRPr="00A540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игры бывают разные:</w:t>
      </w:r>
      <w:r w:rsidRPr="00A5400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ролевые, подвижные, дидактические, спортивные, сюжетные и бессюжетные. Огромное значение в развитии детей имеют развивающие игры. Эти игры могут служить хорошим дополнением к современным детским игрушкам, так как дают, во-первых, богатую пищу для развития творческой активности, интеллекта малыша, во-вторых, учат родителей и воспитателей активно участвовать в этом процессе и, наконец, в-третьих, позволяют это делать в самое лучшее время, когда малыш наиболее восприимчив к развитию – в дошкольном детстве.</w:t>
      </w:r>
      <w:r w:rsidRPr="00A540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540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5400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 результате многочисленных исследований открылась удивительная </w:t>
      </w:r>
      <w:r w:rsidRPr="00A5400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картина – от рождения до трех лет ребенок проходит половину своего интеллектуального развития. То есть в самые первые годы жизни закладываются основные качества его психики, начинают формироваться все его способности. значит, первые годы жизни – самые ценные для его будущего. Именно от мамы с папой в огромной степени зависят эти первые годы жизни.</w:t>
      </w:r>
    </w:p>
    <w:p w14:paraId="40FA8757" w14:textId="77777777" w:rsidR="00131047" w:rsidRPr="00A54001" w:rsidRDefault="000D0300" w:rsidP="00D22A1C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A5400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Лишив ребенка своевременного и полноценного воспитания и обучения в младенческом и дошкольном возрасте, мы, тем самым, обрекаем его на громадные затраты сил и времени на развитие способностей в будущем.</w:t>
      </w:r>
    </w:p>
    <w:p w14:paraId="6626F15D" w14:textId="77777777" w:rsidR="00D22A1C" w:rsidRPr="00A54001" w:rsidRDefault="00D22A1C" w:rsidP="00D22A1C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7F06780A" w14:textId="77777777" w:rsidR="00D22A1C" w:rsidRPr="00A54001" w:rsidRDefault="00D22A1C" w:rsidP="00D22A1C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3638101E" w14:textId="77777777" w:rsidR="00D22A1C" w:rsidRPr="00A54001" w:rsidRDefault="00D22A1C" w:rsidP="00D22A1C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1FCF2BBD" w14:textId="77777777" w:rsidR="00D22A1C" w:rsidRPr="00A54001" w:rsidRDefault="00D22A1C" w:rsidP="00D22A1C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A54001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Подготовила воспитатель Терентьева Л.В.</w:t>
      </w:r>
    </w:p>
    <w:sectPr w:rsidR="00D22A1C" w:rsidRPr="00A54001" w:rsidSect="00A54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CF5"/>
    <w:rsid w:val="000D0300"/>
    <w:rsid w:val="00131047"/>
    <w:rsid w:val="00741C8F"/>
    <w:rsid w:val="00A54001"/>
    <w:rsid w:val="00C32CF5"/>
    <w:rsid w:val="00D2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29DE6"/>
  <w15:docId w15:val="{9CFECA74-6334-47FE-B8B5-07D36B08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5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39 Дошкольное образование</dc:creator>
  <cp:keywords/>
  <dc:description/>
  <cp:lastModifiedBy>Светлана</cp:lastModifiedBy>
  <cp:revision>4</cp:revision>
  <dcterms:created xsi:type="dcterms:W3CDTF">2022-10-31T07:34:00Z</dcterms:created>
  <dcterms:modified xsi:type="dcterms:W3CDTF">2022-11-10T20:10:00Z</dcterms:modified>
</cp:coreProperties>
</file>